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F9" w:rsidRDefault="00DA4FF9" w:rsidP="002B7B4E">
      <w:r>
        <w:t>Uputstvo za autore</w:t>
      </w:r>
    </w:p>
    <w:p w:rsidR="00A27BA9" w:rsidRDefault="00DA4FF9" w:rsidP="005D2596">
      <w:pPr>
        <w:spacing w:after="120"/>
      </w:pPr>
      <w:r>
        <w:t xml:space="preserve">Časopis </w:t>
      </w:r>
      <w:r w:rsidR="002B7B4E">
        <w:t>K</w:t>
      </w:r>
      <w:r>
        <w:t>rugovi detinjstva posvećen je multidisciplinarnim proučavanjima detinjstva. Radovi koji se nude časopisu mogu biti  usmereni na teorijska, empirijska istraživanja kao i nove metodološke i didaktičke/metodičke pristupe</w:t>
      </w:r>
      <w:r w:rsidR="00A27BA9">
        <w:t>.</w:t>
      </w:r>
    </w:p>
    <w:p w:rsidR="00DA4FF9" w:rsidRDefault="00DA4FF9" w:rsidP="005D2596">
      <w:pPr>
        <w:spacing w:after="120"/>
      </w:pPr>
      <w:r>
        <w:t xml:space="preserve">Redakcija prihvata originalne i pregledne naučne </w:t>
      </w:r>
      <w:r w:rsidR="00DF6BC7">
        <w:t xml:space="preserve">i stručne </w:t>
      </w:r>
      <w:r>
        <w:t>članke koji nisu prethodno objavljivani, niti se nalaze u procedure razmatranja u drugom časopisu u delovima ili celini.</w:t>
      </w:r>
      <w:r w:rsidR="00DF6BC7" w:rsidRPr="00DF6BC7">
        <w:t xml:space="preserve"> </w:t>
      </w:r>
    </w:p>
    <w:p w:rsidR="00DF6BC7" w:rsidRDefault="00DF6BC7" w:rsidP="005D2596">
      <w:pPr>
        <w:spacing w:after="120"/>
      </w:pPr>
      <w:r>
        <w:t xml:space="preserve">Redakcija </w:t>
      </w:r>
      <w:r w:rsidR="00DA4FF9">
        <w:t xml:space="preserve"> prima tekstove na srpskom, engleskom </w:t>
      </w:r>
      <w:r>
        <w:t xml:space="preserve">i mađarskom </w:t>
      </w:r>
      <w:r w:rsidR="00DA4FF9">
        <w:t>jezik</w:t>
      </w:r>
      <w:r>
        <w:t>u</w:t>
      </w:r>
      <w:r w:rsidR="00DA4FF9">
        <w:t>.</w:t>
      </w:r>
      <w:r w:rsidRPr="00DF6BC7">
        <w:t xml:space="preserve"> </w:t>
      </w:r>
    </w:p>
    <w:p w:rsidR="0090720E" w:rsidRDefault="0090720E" w:rsidP="005D2596">
      <w:pPr>
        <w:spacing w:after="120"/>
      </w:pPr>
      <w:r w:rsidRPr="0090720E">
        <w:t>Rukopisi prolaze kroz procedur</w:t>
      </w:r>
      <w:r>
        <w:t>u</w:t>
      </w:r>
      <w:r w:rsidRPr="0090720E">
        <w:t xml:space="preserve"> akademskih nezavisnih i anonimnih recenzija. </w:t>
      </w:r>
    </w:p>
    <w:p w:rsidR="00DA4FF9" w:rsidRDefault="0090720E" w:rsidP="005D2596">
      <w:pPr>
        <w:spacing w:after="120"/>
      </w:pPr>
      <w:r w:rsidRPr="0090720E">
        <w:t>Časopis objavljuje i prikaze knjiga, osvrte i komentare od stručnog i naučnog interesa</w:t>
      </w:r>
      <w:r w:rsidR="00DF6BC7" w:rsidRPr="00DF6BC7">
        <w:t>.</w:t>
      </w:r>
    </w:p>
    <w:p w:rsidR="00A27BA9" w:rsidRDefault="0090720E" w:rsidP="005D2596">
      <w:pPr>
        <w:spacing w:after="120"/>
      </w:pPr>
      <w:r w:rsidRPr="00A27BA9">
        <w:t xml:space="preserve"> Slanje radova</w:t>
      </w:r>
    </w:p>
    <w:p w:rsidR="0090720E" w:rsidRDefault="0090720E" w:rsidP="005D2596">
      <w:pPr>
        <w:spacing w:after="120"/>
      </w:pPr>
      <w:r>
        <w:t xml:space="preserve"> Radovi se šalju elektonski na adresu:</w:t>
      </w:r>
      <w:r w:rsidR="002B7B4E" w:rsidRPr="002B7B4E">
        <w:t xml:space="preserve"> </w:t>
      </w:r>
      <w:hyperlink r:id="rId5" w:history="1">
        <w:r w:rsidR="002B7B4E" w:rsidRPr="002428CF">
          <w:rPr>
            <w:rStyle w:val="Hyperlink"/>
          </w:rPr>
          <w:t>krugovi.detinjstva@gmail.com</w:t>
        </w:r>
      </w:hyperlink>
      <w:r w:rsidR="002B7B4E">
        <w:t xml:space="preserve"> </w:t>
      </w:r>
    </w:p>
    <w:p w:rsidR="0090720E" w:rsidRDefault="0090720E" w:rsidP="005D2596">
      <w:pPr>
        <w:spacing w:after="120"/>
      </w:pPr>
      <w:r w:rsidRPr="0090720E">
        <w:t>Tekst treba predati isključivo u word formatu (.doc ili .docx).</w:t>
      </w:r>
    </w:p>
    <w:p w:rsidR="000006D6" w:rsidRPr="000006D6" w:rsidRDefault="000006D6" w:rsidP="005D2596">
      <w:pPr>
        <w:spacing w:after="120"/>
        <w:rPr>
          <w:color w:val="FF0000"/>
        </w:rPr>
      </w:pPr>
      <w:r w:rsidRPr="00A27BA9">
        <w:t>Format i obim rukopisa</w:t>
      </w:r>
    </w:p>
    <w:p w:rsidR="00A27BA9" w:rsidRDefault="000006D6" w:rsidP="005D2596">
      <w:pPr>
        <w:spacing w:after="120"/>
      </w:pPr>
      <w:r>
        <w:t>Tekst se predaje na latinici u fontu</w:t>
      </w:r>
      <w:r w:rsidRPr="000006D6">
        <w:t xml:space="preserve"> Times New Roman.</w:t>
      </w:r>
      <w:r>
        <w:t xml:space="preserve"> </w:t>
      </w:r>
    </w:p>
    <w:p w:rsidR="000006D6" w:rsidRDefault="000006D6" w:rsidP="005D2596">
      <w:pPr>
        <w:spacing w:after="120"/>
      </w:pPr>
      <w:r>
        <w:t>Za format stranice odabrati A4 (210X297 mm), veličinu fonta podesiti na 12, a prored staviti na “dvostruko” (Line spacing: Double).</w:t>
      </w:r>
      <w:r w:rsidRPr="000006D6">
        <w:t xml:space="preserve"> </w:t>
      </w:r>
    </w:p>
    <w:p w:rsidR="000006D6" w:rsidRDefault="000006D6" w:rsidP="005D2596">
      <w:pPr>
        <w:spacing w:after="120"/>
      </w:pPr>
      <w:r>
        <w:t>Članci bi trebalo da budu obima do 30 000 karaktera s</w:t>
      </w:r>
      <w:r w:rsidR="00A27BA9">
        <w:t>a razmakom (maksimum 16 strana)</w:t>
      </w:r>
    </w:p>
    <w:p w:rsidR="000006D6" w:rsidRDefault="000006D6" w:rsidP="005D2596">
      <w:pPr>
        <w:spacing w:after="120"/>
      </w:pPr>
      <w:r>
        <w:t>U određivanju dužine teksta grafički prilozi (tabele, grafikoni, i sl.) broje se kao 250 (1/2 strane) ili 500 reči (cela strana</w:t>
      </w:r>
      <w:r w:rsidR="00A27BA9">
        <w:t>)</w:t>
      </w:r>
      <w:r w:rsidRPr="000006D6">
        <w:t>.</w:t>
      </w:r>
    </w:p>
    <w:p w:rsidR="00A27BA9" w:rsidRDefault="000006D6" w:rsidP="005D2596">
      <w:pPr>
        <w:spacing w:after="120"/>
      </w:pPr>
      <w:r>
        <w:t>Prikazi, osvrti, komentari ne bi trebalo da budu duži od 5 strana.</w:t>
      </w:r>
      <w:r w:rsidRPr="000006D6">
        <w:t xml:space="preserve"> </w:t>
      </w:r>
    </w:p>
    <w:p w:rsidR="00BA3682" w:rsidRDefault="00FD56D2" w:rsidP="005D2596">
      <w:pPr>
        <w:spacing w:after="120"/>
      </w:pPr>
      <w:r>
        <w:t>Tabele i grafikone treba dostaviti u tekstu u Word formatu</w:t>
      </w:r>
      <w:r w:rsidR="008176E1">
        <w:t>. Tabele treba da budu označene brojem i nazivom u kurzivu iznad tabele. Tabele ne treba da sadrže vertikalne linije.</w:t>
      </w:r>
      <w:r w:rsidR="00BA3682">
        <w:t>/</w:t>
      </w:r>
    </w:p>
    <w:p w:rsidR="00D85561" w:rsidRDefault="008176E1" w:rsidP="005D2596">
      <w:pPr>
        <w:spacing w:after="0"/>
      </w:pPr>
      <w:r>
        <w:t xml:space="preserve">Primer </w:t>
      </w:r>
    </w:p>
    <w:p w:rsidR="008176E1" w:rsidRDefault="008176E1" w:rsidP="005D2596">
      <w:pPr>
        <w:spacing w:after="0"/>
        <w:rPr>
          <w:i/>
        </w:rPr>
      </w:pPr>
      <w:r w:rsidRPr="008176E1">
        <w:t xml:space="preserve">Tabela 1 </w:t>
      </w:r>
      <w:r w:rsidRPr="008176E1">
        <w:rPr>
          <w:i/>
        </w:rPr>
        <w:t>Naziv tabele</w:t>
      </w: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583"/>
        <w:gridCol w:w="2467"/>
      </w:tblGrid>
      <w:tr w:rsidR="00D85561" w:rsidRPr="00A95799" w:rsidTr="00D85561">
        <w:trPr>
          <w:trHeight w:val="16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  <w:hideMark/>
          </w:tcPr>
          <w:p w:rsidR="00D85561" w:rsidRPr="00A95799" w:rsidRDefault="00D85561" w:rsidP="00D85561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85561" w:rsidRPr="00A95799" w:rsidRDefault="00D85561" w:rsidP="00D85561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85561">
              <w:rPr>
                <w:rFonts w:ascii="Times New Roman" w:eastAsia="Times New Roman" w:hAnsi="Times New Roman" w:cs="Times New Roman"/>
                <w:sz w:val="12"/>
                <w:szCs w:val="12"/>
              </w:rPr>
              <w:t>Procenat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  <w:hideMark/>
          </w:tcPr>
          <w:p w:rsidR="00D85561" w:rsidRPr="00A95799" w:rsidRDefault="00D85561" w:rsidP="00A95799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95799">
              <w:rPr>
                <w:rFonts w:ascii="Times New Roman" w:eastAsia="Times New Roman" w:hAnsi="Times New Roman" w:cs="Times New Roman"/>
                <w:sz w:val="12"/>
                <w:szCs w:val="12"/>
              </w:rPr>
              <w:t>Kumulativni  procenat</w:t>
            </w:r>
          </w:p>
        </w:tc>
      </w:tr>
      <w:tr w:rsidR="00A95799" w:rsidRPr="00A95799" w:rsidTr="00D85561">
        <w:trPr>
          <w:trHeight w:val="24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95799" w:rsidRPr="00A95799" w:rsidRDefault="00A95799" w:rsidP="00A95799">
            <w:pPr>
              <w:spacing w:before="240" w:after="240" w:line="140" w:lineRule="atLeast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95799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95799" w:rsidRPr="00A95799" w:rsidRDefault="00A95799" w:rsidP="00A95799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95799">
              <w:rPr>
                <w:rFonts w:ascii="Times New Roman" w:eastAsia="Times New Roman" w:hAnsi="Times New Roman" w:cs="Times New Roman"/>
                <w:sz w:val="12"/>
                <w:szCs w:val="12"/>
              </w:rPr>
              <w:t>37.659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95799" w:rsidRPr="00A95799" w:rsidRDefault="00A95799" w:rsidP="00A95799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95799">
              <w:rPr>
                <w:rFonts w:ascii="Times New Roman" w:eastAsia="Times New Roman" w:hAnsi="Times New Roman" w:cs="Times New Roman"/>
                <w:sz w:val="12"/>
                <w:szCs w:val="12"/>
              </w:rPr>
              <w:t>37.659</w:t>
            </w:r>
          </w:p>
        </w:tc>
      </w:tr>
      <w:tr w:rsidR="00A95799" w:rsidRPr="00A95799" w:rsidTr="00D85561">
        <w:trPr>
          <w:trHeight w:val="5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95799" w:rsidRPr="00A95799" w:rsidRDefault="00A95799" w:rsidP="00A95799">
            <w:pPr>
              <w:spacing w:before="240" w:after="240" w:line="140" w:lineRule="atLeast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95799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95799" w:rsidRPr="00A95799" w:rsidRDefault="00A95799" w:rsidP="00A95799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95799">
              <w:rPr>
                <w:rFonts w:ascii="Times New Roman" w:eastAsia="Times New Roman" w:hAnsi="Times New Roman" w:cs="Times New Roman"/>
                <w:sz w:val="12"/>
                <w:szCs w:val="12"/>
              </w:rPr>
              <w:t>14.504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95799" w:rsidRPr="00A95799" w:rsidRDefault="00A95799" w:rsidP="00A95799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95799">
              <w:rPr>
                <w:rFonts w:ascii="Times New Roman" w:eastAsia="Times New Roman" w:hAnsi="Times New Roman" w:cs="Times New Roman"/>
                <w:sz w:val="12"/>
                <w:szCs w:val="12"/>
              </w:rPr>
              <w:t>52.162</w:t>
            </w:r>
          </w:p>
        </w:tc>
      </w:tr>
      <w:tr w:rsidR="00A95799" w:rsidRPr="00A95799" w:rsidTr="00D85561">
        <w:trPr>
          <w:trHeight w:val="351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A95799" w:rsidRPr="00A95799" w:rsidRDefault="00A95799" w:rsidP="00A95799">
            <w:pPr>
              <w:spacing w:before="240" w:after="240" w:line="140" w:lineRule="atLeast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95799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95799" w:rsidRPr="00A95799" w:rsidRDefault="00A95799" w:rsidP="00A95799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95799">
              <w:rPr>
                <w:rFonts w:ascii="Times New Roman" w:eastAsia="Times New Roman" w:hAnsi="Times New Roman" w:cs="Times New Roman"/>
                <w:sz w:val="12"/>
                <w:szCs w:val="12"/>
              </w:rPr>
              <w:t>9.359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95799" w:rsidRPr="00A95799" w:rsidRDefault="00A95799" w:rsidP="00A95799">
            <w:pPr>
              <w:spacing w:before="240" w:after="240" w:line="1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95799">
              <w:rPr>
                <w:rFonts w:ascii="Times New Roman" w:eastAsia="Times New Roman" w:hAnsi="Times New Roman" w:cs="Times New Roman"/>
                <w:sz w:val="12"/>
                <w:szCs w:val="12"/>
              </w:rPr>
              <w:t>61.522</w:t>
            </w:r>
          </w:p>
        </w:tc>
      </w:tr>
    </w:tbl>
    <w:p w:rsidR="00A27BA9" w:rsidRDefault="00D85561" w:rsidP="000006D6">
      <w:r>
        <w:t xml:space="preserve"> </w:t>
      </w:r>
    </w:p>
    <w:p w:rsidR="00A95799" w:rsidRDefault="00A95799" w:rsidP="005D2596">
      <w:pPr>
        <w:spacing w:after="120"/>
      </w:pPr>
      <w:r w:rsidRPr="00A95799">
        <w:t xml:space="preserve">Broj i naziv grafikona </w:t>
      </w:r>
      <w:r>
        <w:t xml:space="preserve">i slika </w:t>
      </w:r>
      <w:r w:rsidRPr="00A95799">
        <w:t xml:space="preserve">se navode ispod grafikona, centrirano. </w:t>
      </w:r>
    </w:p>
    <w:p w:rsidR="008176E1" w:rsidRPr="00A95799" w:rsidRDefault="00A95799" w:rsidP="005D2596">
      <w:pPr>
        <w:spacing w:after="120"/>
      </w:pPr>
      <w:r w:rsidRPr="00A95799">
        <w:lastRenderedPageBreak/>
        <w:t xml:space="preserve">Slike treba slati </w:t>
      </w:r>
      <w:r>
        <w:t xml:space="preserve">u rezoluciji </w:t>
      </w:r>
      <w:r w:rsidRPr="00A95799">
        <w:t xml:space="preserve"> </w:t>
      </w:r>
      <w:r w:rsidR="00A27BA9">
        <w:t>o</w:t>
      </w:r>
      <w:r w:rsidRPr="00A95799">
        <w:t xml:space="preserve">d najmanje 300 dpi. </w:t>
      </w:r>
    </w:p>
    <w:p w:rsidR="00726DF7" w:rsidRPr="00A27BA9" w:rsidRDefault="00726DF7" w:rsidP="005D2596">
      <w:pPr>
        <w:spacing w:after="120"/>
      </w:pPr>
      <w:r w:rsidRPr="00A27BA9">
        <w:t xml:space="preserve">Strana imena </w:t>
      </w:r>
    </w:p>
    <w:p w:rsidR="00726DF7" w:rsidRPr="00726DF7" w:rsidRDefault="00726DF7" w:rsidP="005D2596">
      <w:pPr>
        <w:spacing w:after="120"/>
      </w:pPr>
      <w:r w:rsidRPr="00726DF7">
        <w:t>Strana imena pisati u originalu ili transkribovati na srpski jezik, a pri prvom navođenju u zagradi staviti ime u originalu.</w:t>
      </w:r>
    </w:p>
    <w:p w:rsidR="000006D6" w:rsidRPr="00A27BA9" w:rsidRDefault="00A27BA9" w:rsidP="005D2596">
      <w:pPr>
        <w:spacing w:after="120"/>
      </w:pPr>
      <w:r>
        <w:t>Naslovna strana</w:t>
      </w:r>
    </w:p>
    <w:p w:rsidR="000006D6" w:rsidRDefault="000006D6" w:rsidP="005D2596">
      <w:pPr>
        <w:spacing w:after="120"/>
      </w:pPr>
      <w:r>
        <w:t xml:space="preserve">Na prvoj (naslovnoj) strani treba da stoji u gornjem levom uglu ime i prezime autora, </w:t>
      </w:r>
      <w:r w:rsidRPr="005C0C7B">
        <w:t>institucionaln</w:t>
      </w:r>
      <w:r w:rsidR="00016F35" w:rsidRPr="005C0C7B">
        <w:t>a</w:t>
      </w:r>
      <w:r>
        <w:t xml:space="preserve"> afilijacij</w:t>
      </w:r>
      <w:r w:rsidR="00016F35">
        <w:t>a</w:t>
      </w:r>
      <w:r>
        <w:t>, e-mail adres</w:t>
      </w:r>
      <w:r w:rsidR="00A27BA9">
        <w:t>a prvog autora.</w:t>
      </w:r>
    </w:p>
    <w:p w:rsidR="000006D6" w:rsidRDefault="000006D6" w:rsidP="005D2596">
      <w:pPr>
        <w:spacing w:after="120"/>
      </w:pPr>
      <w:r>
        <w:t>U sredini strane treba da stoji pun naslov na srpskom i engleskom</w:t>
      </w:r>
    </w:p>
    <w:p w:rsidR="000006D6" w:rsidRDefault="000006D6" w:rsidP="005D2596">
      <w:pPr>
        <w:spacing w:after="120"/>
      </w:pPr>
      <w:r>
        <w:t>Naslovna strana treba da bude zasebna, kako bi se lako otklonila pre slanja na recenzije</w:t>
      </w:r>
      <w:r w:rsidR="003F1A70" w:rsidRPr="003F1A70">
        <w:t>.</w:t>
      </w:r>
    </w:p>
    <w:p w:rsidR="000006D6" w:rsidRDefault="000006D6" w:rsidP="005D2596">
      <w:pPr>
        <w:spacing w:after="120"/>
      </w:pPr>
      <w:r>
        <w:t xml:space="preserve">Na drugoj strani, treba da ponovo stoji naslov na srpskom, apstrakt i ključne reči na srpskom i </w:t>
      </w:r>
      <w:r w:rsidR="005F2D08">
        <w:t xml:space="preserve"> </w:t>
      </w:r>
      <w:r w:rsidR="005F2D08">
        <w:rPr>
          <w:lang w:val="sr-Latn-RS"/>
        </w:rPr>
        <w:t xml:space="preserve">potom naslov, apstrakt i ključne reči na </w:t>
      </w:r>
      <w:r>
        <w:t>engleskom jeziku.</w:t>
      </w:r>
      <w:r w:rsidR="00197DFD" w:rsidRPr="00197DFD">
        <w:t xml:space="preserve"> Ukoliko je rad napisan u sklopu nekog naučnog projekta, treba staviti u belešku u dnu prv</w:t>
      </w:r>
      <w:r w:rsidR="005F2D08">
        <w:t>e stranice (foot</w:t>
      </w:r>
      <w:r w:rsidR="00197DFD" w:rsidRPr="00197DFD">
        <w:t>note) podatke o projektu.</w:t>
      </w:r>
    </w:p>
    <w:p w:rsidR="00DA4FF9" w:rsidRDefault="000006D6" w:rsidP="005D2596">
      <w:pPr>
        <w:spacing w:after="120"/>
      </w:pPr>
      <w:r>
        <w:t xml:space="preserve">Potrebno je ukloniti imena autora iz čitavog rukopisa, kako bi identitet autora ostao </w:t>
      </w:r>
      <w:r w:rsidR="003F1A70">
        <w:t>nepoznat</w:t>
      </w:r>
      <w:r>
        <w:t xml:space="preserve"> recenzent</w:t>
      </w:r>
      <w:r w:rsidR="003F1A70">
        <w:t>ima</w:t>
      </w:r>
    </w:p>
    <w:p w:rsidR="003F1A70" w:rsidRPr="005F2D08" w:rsidRDefault="003F1A70" w:rsidP="005D2596">
      <w:pPr>
        <w:spacing w:after="120"/>
      </w:pPr>
      <w:r w:rsidRPr="005F2D08">
        <w:t>Rezime i ključne reči</w:t>
      </w:r>
    </w:p>
    <w:p w:rsidR="00726DF7" w:rsidRDefault="00726DF7" w:rsidP="005D2596">
      <w:pPr>
        <w:spacing w:after="120"/>
      </w:pPr>
      <w:r>
        <w:t xml:space="preserve">Rezime </w:t>
      </w:r>
      <w:r w:rsidRPr="00726DF7">
        <w:t>(obima do 2</w:t>
      </w:r>
      <w:r>
        <w:t>5</w:t>
      </w:r>
      <w:r w:rsidRPr="00726DF7">
        <w:t xml:space="preserve">0 reči) treba da sadrži kratak i jasan prikaz predmeta koji se izlaže/analizira u tekstu, da opiše ciljeve, metode i doprinos teksta. </w:t>
      </w:r>
    </w:p>
    <w:p w:rsidR="00726DF7" w:rsidRDefault="00726DF7" w:rsidP="005D2596">
      <w:pPr>
        <w:spacing w:after="120"/>
      </w:pPr>
      <w:r w:rsidRPr="00726DF7">
        <w:t xml:space="preserve">Ključne reči (do </w:t>
      </w:r>
      <w:r>
        <w:t>pet</w:t>
      </w:r>
      <w:r w:rsidRPr="00726DF7">
        <w:t>) predstavljaju najvažnije pojmove u tekstu</w:t>
      </w:r>
    </w:p>
    <w:p w:rsidR="00DA4FF9" w:rsidRDefault="00726DF7" w:rsidP="003F1A70">
      <w:r>
        <w:t>rezime</w:t>
      </w:r>
      <w:r w:rsidRPr="00726DF7">
        <w:t xml:space="preserve"> i ključne reči treba napisati pre osnovnog teksta u dve verzije – na srpskom i engleskom</w:t>
      </w:r>
      <w:r w:rsidR="003F1A70">
        <w:t>.</w:t>
      </w:r>
    </w:p>
    <w:p w:rsidR="00726DF7" w:rsidRPr="005F2D08" w:rsidRDefault="00726DF7" w:rsidP="005D2596">
      <w:pPr>
        <w:spacing w:after="120"/>
      </w:pPr>
      <w:r w:rsidRPr="005F2D08">
        <w:t>Podnas</w:t>
      </w:r>
      <w:r w:rsidR="005F2D08" w:rsidRPr="005F2D08">
        <w:t>lovi</w:t>
      </w:r>
    </w:p>
    <w:p w:rsidR="00726DF7" w:rsidRDefault="00726DF7" w:rsidP="005D2596">
      <w:pPr>
        <w:spacing w:after="120"/>
      </w:pPr>
      <w:r w:rsidRPr="00726DF7">
        <w:t>Ne preporučuje se upotreba podnaslova ispod trećeg nivoa. Svaki nivo podnaslova je potrebno precizno označiti.</w:t>
      </w:r>
    </w:p>
    <w:p w:rsidR="00726DF7" w:rsidRPr="005F2D08" w:rsidRDefault="00726DF7" w:rsidP="005D2596">
      <w:pPr>
        <w:spacing w:after="120"/>
      </w:pPr>
      <w:r w:rsidRPr="005F2D08">
        <w:t>Prikaz</w:t>
      </w:r>
    </w:p>
    <w:p w:rsidR="00166DB8" w:rsidRDefault="00166DB8" w:rsidP="005D2596">
      <w:pPr>
        <w:spacing w:after="120"/>
      </w:pPr>
      <w:r w:rsidRPr="00166DB8">
        <w:t>Na naslovnoj strani, ispod naslova je potrebno navesti podatke o delu koje se prikazuje: Ime i Prezime autora/ke, Naslov dela (kurzivom), Mesto izdanja, Izdavač, godina izdanja, ukupan broj strana</w:t>
      </w:r>
      <w:r w:rsidR="005F2D08">
        <w:t>.</w:t>
      </w:r>
    </w:p>
    <w:p w:rsidR="005F2D08" w:rsidRPr="005F2D08" w:rsidRDefault="00726DF7" w:rsidP="005D2596">
      <w:pPr>
        <w:spacing w:after="120"/>
      </w:pPr>
      <w:r w:rsidRPr="005F2D08">
        <w:t xml:space="preserve"> Zahvalnice</w:t>
      </w:r>
    </w:p>
    <w:p w:rsidR="00166DB8" w:rsidRDefault="00166DB8" w:rsidP="005D2596">
      <w:pPr>
        <w:spacing w:after="120"/>
      </w:pPr>
      <w:r w:rsidRPr="00166DB8">
        <w:t>Zahvalnice, ukoliko ih ima, treba staviti iza osnovnog teksta, pre literature.</w:t>
      </w:r>
    </w:p>
    <w:p w:rsidR="005F2D08" w:rsidRPr="005F2D08" w:rsidRDefault="00726DF7" w:rsidP="005D2596">
      <w:pPr>
        <w:spacing w:after="120"/>
      </w:pPr>
      <w:r>
        <w:t xml:space="preserve"> </w:t>
      </w:r>
      <w:r w:rsidRPr="005F2D08">
        <w:t xml:space="preserve">Napomene </w:t>
      </w:r>
      <w:r w:rsidR="00166DB8" w:rsidRPr="005F2D08">
        <w:t xml:space="preserve"> </w:t>
      </w:r>
    </w:p>
    <w:p w:rsidR="00166DB8" w:rsidRDefault="00166DB8" w:rsidP="005D2596">
      <w:pPr>
        <w:spacing w:after="120"/>
      </w:pPr>
      <w:r w:rsidRPr="00166DB8">
        <w:t xml:space="preserve">Ispod teksta u fusnote upisivati samo propratne komentare. </w:t>
      </w:r>
    </w:p>
    <w:p w:rsidR="00166DB8" w:rsidRPr="005F2D08" w:rsidRDefault="00166DB8" w:rsidP="005D2596">
      <w:pPr>
        <w:spacing w:after="120"/>
      </w:pPr>
      <w:r w:rsidRPr="005F2D08">
        <w:t>Navođenje literature u tekstu</w:t>
      </w:r>
    </w:p>
    <w:p w:rsidR="005D2596" w:rsidRDefault="00467003" w:rsidP="005D2596">
      <w:pPr>
        <w:spacing w:after="120"/>
      </w:pPr>
      <w:r>
        <w:t>Navođenje rada jednog autora</w:t>
      </w:r>
      <w:r w:rsidR="00E169AC">
        <w:t>:</w:t>
      </w:r>
      <w:r>
        <w:t xml:space="preserve">  (</w:t>
      </w:r>
      <w:r w:rsidR="009B6D1B">
        <w:t>Smith, 2012</w:t>
      </w:r>
      <w:r w:rsidR="009B6D1B">
        <w:rPr>
          <w:lang w:val="sr-Latn-RS"/>
        </w:rPr>
        <w:t xml:space="preserve">); </w:t>
      </w:r>
      <w:r>
        <w:t>doslovn</w:t>
      </w:r>
      <w:r w:rsidR="009B6D1B">
        <w:t>o</w:t>
      </w:r>
      <w:r>
        <w:t xml:space="preserve"> navođenje </w:t>
      </w:r>
      <w:r w:rsidR="009B6D1B" w:rsidRPr="009B6D1B">
        <w:t>(Smith, 2012</w:t>
      </w:r>
      <w:r w:rsidR="009B6D1B">
        <w:t xml:space="preserve">:15 </w:t>
      </w:r>
    </w:p>
    <w:p w:rsidR="009B6D1B" w:rsidRDefault="009B6D1B" w:rsidP="005D2596">
      <w:pPr>
        <w:spacing w:after="120"/>
      </w:pPr>
      <w:r>
        <w:t>Navođenje rada dva autora (Pjaže i Inhelder, 1996)</w:t>
      </w:r>
      <w:r w:rsidR="00E169AC" w:rsidRPr="00E169AC">
        <w:t xml:space="preserve"> </w:t>
      </w:r>
    </w:p>
    <w:p w:rsidR="009B6D1B" w:rsidRDefault="009B6D1B" w:rsidP="005D2596">
      <w:pPr>
        <w:spacing w:after="120"/>
      </w:pPr>
      <w:r>
        <w:lastRenderedPageBreak/>
        <w:t xml:space="preserve">Navođenje rada tri </w:t>
      </w:r>
      <w:r w:rsidR="0074387C">
        <w:t>do pet</w:t>
      </w:r>
      <w:r>
        <w:t xml:space="preserve"> autora –kod prvog navođenja (</w:t>
      </w:r>
      <w:r w:rsidRPr="009B6D1B">
        <w:t>Wesserstein, Zappulla, Rosen, Gerstman</w:t>
      </w:r>
      <w:r>
        <w:t>, 1994), svako sledeće navođenje (</w:t>
      </w:r>
      <w:r w:rsidRPr="009B6D1B">
        <w:t>Wesserstein</w:t>
      </w:r>
      <w:r>
        <w:t xml:space="preserve"> i dr., 1994)</w:t>
      </w:r>
      <w:r w:rsidR="007F682E">
        <w:t xml:space="preserve"> </w:t>
      </w:r>
    </w:p>
    <w:p w:rsidR="009B6D1B" w:rsidRDefault="009B6D1B" w:rsidP="005D2596">
      <w:pPr>
        <w:spacing w:after="120"/>
      </w:pPr>
      <w:r>
        <w:t>Navođenje rada šest i više autora (Smith i dr., 2</w:t>
      </w:r>
      <w:r w:rsidR="00C7144C">
        <w:t>0</w:t>
      </w:r>
      <w:r>
        <w:t>16)</w:t>
      </w:r>
    </w:p>
    <w:p w:rsidR="009B6D1B" w:rsidRDefault="009B6D1B" w:rsidP="005D2596">
      <w:pPr>
        <w:spacing w:after="120"/>
      </w:pPr>
      <w:r>
        <w:t xml:space="preserve">Navođenje više radova jednog autora </w:t>
      </w:r>
      <w:r w:rsidR="002335AC" w:rsidRPr="002335AC">
        <w:t>(Soja, 1989; 1996; 2009</w:t>
      </w:r>
    </w:p>
    <w:p w:rsidR="00467003" w:rsidRDefault="00467003" w:rsidP="005D2596">
      <w:pPr>
        <w:spacing w:after="120"/>
      </w:pPr>
      <w:r>
        <w:t>Navođenje radova jednog autora iz iste godine</w:t>
      </w:r>
      <w:r w:rsidR="002335AC">
        <w:t xml:space="preserve"> (Soja, 1989a; Soja1989b</w:t>
      </w:r>
    </w:p>
    <w:p w:rsidR="002335AC" w:rsidRDefault="002335AC" w:rsidP="005D2596">
      <w:pPr>
        <w:spacing w:after="120"/>
      </w:pPr>
      <w:r w:rsidRPr="002335AC">
        <w:t>Navođenje radova više autora</w:t>
      </w:r>
      <w:r>
        <w:t xml:space="preserve"> (</w:t>
      </w:r>
      <w:r w:rsidRPr="002335AC">
        <w:t>Gieryn, 2000; Sayer, 2000; Urry, 2004; Zieleniec, 2007)</w:t>
      </w:r>
      <w:r w:rsidR="005D2596">
        <w:t xml:space="preserve"> </w:t>
      </w:r>
    </w:p>
    <w:p w:rsidR="002335AC" w:rsidRDefault="002335AC" w:rsidP="005D2596">
      <w:pPr>
        <w:spacing w:after="120"/>
      </w:pPr>
      <w:r>
        <w:t>Navođenje rada bez autora</w:t>
      </w:r>
      <w:r w:rsidR="00C7144C">
        <w:t xml:space="preserve"> (Dekl</w:t>
      </w:r>
      <w:r w:rsidR="007F682E">
        <w:t>aracija o pravima deteta,1959</w:t>
      </w:r>
      <w:r w:rsidR="005D2596">
        <w:t>)</w:t>
      </w:r>
    </w:p>
    <w:p w:rsidR="00467003" w:rsidRPr="005D2596" w:rsidRDefault="00467003" w:rsidP="005D2596">
      <w:pPr>
        <w:spacing w:after="120"/>
      </w:pPr>
      <w:r w:rsidRPr="005D2596">
        <w:t>Literatura na kraju  teksta</w:t>
      </w:r>
    </w:p>
    <w:p w:rsidR="002335AC" w:rsidRDefault="002335AC" w:rsidP="005D2596">
      <w:pPr>
        <w:spacing w:after="120"/>
      </w:pPr>
      <w:r w:rsidRPr="002335AC">
        <w:t xml:space="preserve">Abecednim redom navesti sve </w:t>
      </w:r>
      <w:r w:rsidR="005B24CF">
        <w:t>navođene radove</w:t>
      </w:r>
      <w:r w:rsidRPr="002335AC">
        <w:t>.</w:t>
      </w:r>
      <w:r w:rsidR="005D2596">
        <w:t xml:space="preserve"> </w:t>
      </w:r>
    </w:p>
    <w:p w:rsidR="005B24CF" w:rsidRDefault="005B24CF" w:rsidP="005D2596">
      <w:pPr>
        <w:spacing w:after="120"/>
      </w:pPr>
      <w:r>
        <w:t xml:space="preserve">Navođenje knjige jednog autora: </w:t>
      </w:r>
      <w:r w:rsidRPr="005B24CF">
        <w:t xml:space="preserve">Bronfenbrener, J. (1997). </w:t>
      </w:r>
      <w:r w:rsidRPr="005B24CF">
        <w:rPr>
          <w:i/>
        </w:rPr>
        <w:t>Ekologija ljudskog razvoja</w:t>
      </w:r>
      <w:r w:rsidRPr="005B24CF">
        <w:t>. Beograd: Zavod za udžbenike i nastavna sredstva</w:t>
      </w:r>
      <w:r w:rsidR="00A3609C">
        <w:t>.</w:t>
      </w:r>
    </w:p>
    <w:p w:rsidR="005B24CF" w:rsidRDefault="005B24CF" w:rsidP="005D2596">
      <w:pPr>
        <w:spacing w:after="120"/>
      </w:pPr>
      <w:r>
        <w:t xml:space="preserve">Navođenje knjige dva autora: Pijaže, Ž. I Inhelder, B. (1996). </w:t>
      </w:r>
      <w:r w:rsidRPr="005B24CF">
        <w:rPr>
          <w:i/>
        </w:rPr>
        <w:t>Intelektualni razvoj deteta</w:t>
      </w:r>
      <w:r>
        <w:t>. Beograd: Zavod za udžbenike i nastavna sredstva</w:t>
      </w:r>
      <w:r w:rsidR="007639A2" w:rsidRPr="007639A2">
        <w:t>.</w:t>
      </w:r>
    </w:p>
    <w:p w:rsidR="005D2596" w:rsidRDefault="005B24CF" w:rsidP="005D2596">
      <w:pPr>
        <w:spacing w:after="120"/>
      </w:pPr>
      <w:r>
        <w:t xml:space="preserve">Navođenje rada objavljenog u zborniku: Burdije, P. 1998. Društveni prostor i simbolička moć, u: Spasić, Ivana (ur.). </w:t>
      </w:r>
      <w:r w:rsidRPr="005B24CF">
        <w:rPr>
          <w:i/>
        </w:rPr>
        <w:t>Interpretativna sociologija</w:t>
      </w:r>
      <w:r>
        <w:t>. Beograd: Zavod za udžbenike i nastavna sredstva.</w:t>
      </w:r>
      <w:r w:rsidR="0074387C" w:rsidRPr="0074387C">
        <w:t xml:space="preserve"> </w:t>
      </w:r>
    </w:p>
    <w:p w:rsidR="005B24CF" w:rsidRDefault="005B24CF" w:rsidP="005D2596">
      <w:pPr>
        <w:spacing w:after="120"/>
      </w:pPr>
      <w:r>
        <w:t xml:space="preserve">Navođenje rada jednog autora u časopisu: Blackford, H. 2004. Playground Panopticism: Ring-Around-the-Children, a Pocketful of Women. </w:t>
      </w:r>
      <w:r w:rsidRPr="005B24CF">
        <w:rPr>
          <w:i/>
        </w:rPr>
        <w:t>Childhood</w:t>
      </w:r>
      <w:r>
        <w:t xml:space="preserve">, 11 </w:t>
      </w:r>
      <w:r w:rsidR="0074387C">
        <w:t>(</w:t>
      </w:r>
      <w:r>
        <w:t>2</w:t>
      </w:r>
      <w:r w:rsidR="0074387C">
        <w:t>),</w:t>
      </w:r>
      <w:r>
        <w:t xml:space="preserve"> 227–</w:t>
      </w:r>
      <w:r w:rsidR="0074387C">
        <w:t>2</w:t>
      </w:r>
      <w:r>
        <w:t>49.</w:t>
      </w:r>
      <w:r w:rsidR="005D2596">
        <w:t xml:space="preserve"> </w:t>
      </w:r>
    </w:p>
    <w:p w:rsidR="005B24CF" w:rsidRDefault="005B24CF" w:rsidP="005D2596">
      <w:pPr>
        <w:spacing w:after="120"/>
      </w:pPr>
      <w:r>
        <w:t>Navođenje rada dva autora u časopisu:</w:t>
      </w:r>
      <w:r w:rsidR="0074387C" w:rsidRPr="0074387C">
        <w:t xml:space="preserve"> Parker, G., &amp; Roy, K. (2001). Adolescent depression: A review. </w:t>
      </w:r>
      <w:r w:rsidR="0074387C" w:rsidRPr="0074387C">
        <w:rPr>
          <w:i/>
        </w:rPr>
        <w:t>Australian and New Zealand Journal of Psychiatry</w:t>
      </w:r>
      <w:r w:rsidR="0074387C" w:rsidRPr="0074387C">
        <w:t>, 35, 572-580.</w:t>
      </w:r>
      <w:r w:rsidR="005D2596">
        <w:t xml:space="preserve"> </w:t>
      </w:r>
    </w:p>
    <w:p w:rsidR="0074387C" w:rsidRDefault="0074387C" w:rsidP="005D2596">
      <w:pPr>
        <w:spacing w:after="120"/>
      </w:pPr>
      <w:r>
        <w:t>Navođenje rada više autora:</w:t>
      </w:r>
      <w:r w:rsidRPr="0074387C">
        <w:t xml:space="preserve"> Zhang, B., Cohen, J., Ferrence, R., &amp; Rehm, J. (2006). The impact of tobacco tax cuts on smoking initiation among Canadian young adults. </w:t>
      </w:r>
      <w:r w:rsidRPr="00FA2476">
        <w:rPr>
          <w:i/>
        </w:rPr>
        <w:t>American Journal of Preventive Medicine</w:t>
      </w:r>
      <w:r w:rsidRPr="0074387C">
        <w:t>, 30, 474-479.</w:t>
      </w:r>
      <w:r w:rsidR="005D2596">
        <w:t xml:space="preserve"> </w:t>
      </w:r>
    </w:p>
    <w:p w:rsidR="00FA2476" w:rsidRDefault="00FA2476" w:rsidP="005D2596">
      <w:pPr>
        <w:spacing w:after="120"/>
      </w:pPr>
      <w:r w:rsidRPr="00FA2476">
        <w:t xml:space="preserve">Navođenje </w:t>
      </w:r>
      <w:r>
        <w:t xml:space="preserve">dva ili više radova </w:t>
      </w:r>
      <w:r w:rsidRPr="00FA2476">
        <w:t xml:space="preserve"> jednog autora iz iste godine</w:t>
      </w:r>
      <w:r w:rsidR="005D2596">
        <w:t>:</w:t>
      </w:r>
    </w:p>
    <w:p w:rsidR="00FA2476" w:rsidRDefault="00FA2476" w:rsidP="005D2596">
      <w:pPr>
        <w:spacing w:after="120"/>
      </w:pPr>
      <w:r>
        <w:t xml:space="preserve">Kubler-Ross, E. (1993a). </w:t>
      </w:r>
      <w:r w:rsidRPr="00FA2476">
        <w:rPr>
          <w:i/>
        </w:rPr>
        <w:t>AIDS: The ultimate challenge</w:t>
      </w:r>
      <w:r>
        <w:t>. New York, NY: Collier Books.</w:t>
      </w:r>
    </w:p>
    <w:p w:rsidR="00FA2476" w:rsidRPr="00726DF7" w:rsidRDefault="00FA2476" w:rsidP="00FA2476">
      <w:r>
        <w:t xml:space="preserve">Kubler-Ross, E. (1993b). </w:t>
      </w:r>
      <w:r w:rsidRPr="00FA2476">
        <w:rPr>
          <w:i/>
        </w:rPr>
        <w:t>Questions and answers on death and dying</w:t>
      </w:r>
      <w:r>
        <w:t>. New York, NY: Collier Books.</w:t>
      </w:r>
    </w:p>
    <w:p w:rsidR="005D2596" w:rsidRDefault="00FA2476" w:rsidP="005D2596">
      <w:pPr>
        <w:spacing w:after="120"/>
      </w:pPr>
      <w:r w:rsidRPr="00FA2476">
        <w:t xml:space="preserve">Navođenje rada bez autora </w:t>
      </w:r>
      <w:r w:rsidRPr="00FA2476">
        <w:rPr>
          <w:i/>
        </w:rPr>
        <w:t>The Blackwell dictionary of cognitive psychology</w:t>
      </w:r>
      <w:r w:rsidRPr="00FA2476">
        <w:t>. (1991). Oxford, England: Blackwell.</w:t>
      </w:r>
      <w:r w:rsidR="005D2596">
        <w:t xml:space="preserve"> </w:t>
      </w:r>
    </w:p>
    <w:p w:rsidR="00016F35" w:rsidRDefault="00016F35" w:rsidP="005D2596">
      <w:pPr>
        <w:spacing w:after="120"/>
      </w:pPr>
      <w:r>
        <w:t xml:space="preserve">Navođenje elektronskih knjiga: Eckes, T. (2000). </w:t>
      </w:r>
      <w:r>
        <w:rPr>
          <w:i/>
          <w:iCs/>
        </w:rPr>
        <w:t>The developmental social psychology of gender</w:t>
      </w:r>
      <w:r>
        <w:t xml:space="preserve">. Retrieved from netLibrary: </w:t>
      </w:r>
      <w:hyperlink r:id="rId6" w:history="1">
        <w:r w:rsidRPr="002428CF">
          <w:rPr>
            <w:rStyle w:val="Hyperlink"/>
          </w:rPr>
          <w:t>http://www.netlibrary.com</w:t>
        </w:r>
      </w:hyperlink>
      <w:r w:rsidR="005D2596">
        <w:rPr>
          <w:rStyle w:val="Hyperlink"/>
        </w:rPr>
        <w:t xml:space="preserve"> </w:t>
      </w:r>
      <w:r w:rsidR="00D63767">
        <w:t xml:space="preserve"> </w:t>
      </w:r>
    </w:p>
    <w:p w:rsidR="00FA2476" w:rsidRDefault="00FA2476" w:rsidP="005D2596">
      <w:pPr>
        <w:spacing w:after="120"/>
      </w:pPr>
      <w:r>
        <w:t>Navođenj</w:t>
      </w:r>
      <w:bookmarkStart w:id="0" w:name="_GoBack"/>
      <w:bookmarkEnd w:id="0"/>
      <w:r>
        <w:t xml:space="preserve">e rada u časopisu sa interneta: </w:t>
      </w:r>
      <w:r w:rsidRPr="00FA2476">
        <w:t xml:space="preserve">Bond, L., Carlin, J. B., Thomas, L., Rubin, K., &amp; Patton, G. (2001). Does bullying cause emotional problems? A prospective study of young teenagers. </w:t>
      </w:r>
      <w:r w:rsidRPr="00FA2476">
        <w:rPr>
          <w:i/>
        </w:rPr>
        <w:t>BMJ</w:t>
      </w:r>
      <w:r w:rsidRPr="00FA2476">
        <w:t>, 323, 480-484. doi:10.1136/bmj.323.7311.480</w:t>
      </w:r>
      <w:r w:rsidR="005D2596">
        <w:t xml:space="preserve"> </w:t>
      </w:r>
    </w:p>
    <w:sectPr w:rsidR="00FA2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F9"/>
    <w:rsid w:val="000006D6"/>
    <w:rsid w:val="00016F35"/>
    <w:rsid w:val="000E4856"/>
    <w:rsid w:val="00100905"/>
    <w:rsid w:val="0012767E"/>
    <w:rsid w:val="00166DB8"/>
    <w:rsid w:val="00197DFD"/>
    <w:rsid w:val="002335AC"/>
    <w:rsid w:val="002B7B4E"/>
    <w:rsid w:val="003F1A70"/>
    <w:rsid w:val="0042005B"/>
    <w:rsid w:val="00467003"/>
    <w:rsid w:val="004D1739"/>
    <w:rsid w:val="005B22C7"/>
    <w:rsid w:val="005B24CF"/>
    <w:rsid w:val="005C0C7B"/>
    <w:rsid w:val="005D2596"/>
    <w:rsid w:val="005F2D08"/>
    <w:rsid w:val="00726DF7"/>
    <w:rsid w:val="0074387C"/>
    <w:rsid w:val="007639A2"/>
    <w:rsid w:val="00764DC5"/>
    <w:rsid w:val="007846E0"/>
    <w:rsid w:val="007E4831"/>
    <w:rsid w:val="007F682E"/>
    <w:rsid w:val="008176E1"/>
    <w:rsid w:val="00855839"/>
    <w:rsid w:val="0090720E"/>
    <w:rsid w:val="009B6D1B"/>
    <w:rsid w:val="00A10468"/>
    <w:rsid w:val="00A27BA9"/>
    <w:rsid w:val="00A3609C"/>
    <w:rsid w:val="00A95799"/>
    <w:rsid w:val="00AA1ED6"/>
    <w:rsid w:val="00AC3C81"/>
    <w:rsid w:val="00BA3682"/>
    <w:rsid w:val="00C7144C"/>
    <w:rsid w:val="00C93E7F"/>
    <w:rsid w:val="00D63767"/>
    <w:rsid w:val="00D85561"/>
    <w:rsid w:val="00DA4FF9"/>
    <w:rsid w:val="00DF6BC7"/>
    <w:rsid w:val="00E169AC"/>
    <w:rsid w:val="00EE2CB4"/>
    <w:rsid w:val="00F37B1F"/>
    <w:rsid w:val="00FA2476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tlibrary.com" TargetMode="External"/><Relationship Id="rId5" Type="http://schemas.openxmlformats.org/officeDocument/2006/relationships/hyperlink" Target="mailto:krugovi.detinjst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2019-10-24T19:21:00Z</dcterms:created>
  <dcterms:modified xsi:type="dcterms:W3CDTF">2019-10-27T20:01:00Z</dcterms:modified>
</cp:coreProperties>
</file>